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2022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Diego Hider Maciel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>14.000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>14.001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>18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>18.122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>18.</w:t>
            </w:r>
            <w:r>
              <w:rPr>
                <w:b/>
                <w:bCs/>
                <w:sz w:val="22"/>
                <w:szCs w:val="22"/>
                <w:shd w:fill="auto" w:val="clear"/>
                <w:lang w:eastAsia="en-US"/>
              </w:rPr>
              <w:t>541</w:t>
            </w:r>
            <w:r>
              <w:rPr>
                <w:b/>
                <w:bCs/>
                <w:shd w:fill="auto" w:val="clear"/>
              </w:rPr>
              <w:t>.0182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>18.541.0182.2091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>3.3.90.39.00.00.</w:t>
            </w:r>
            <w:r>
              <w:rPr>
                <w:b/>
                <w:bCs/>
                <w:sz w:val="22"/>
                <w:szCs w:val="22"/>
                <w:shd w:fill="auto" w:val="clear"/>
                <w:lang w:eastAsia="en-US"/>
              </w:rPr>
              <w:t>00</w:t>
            </w:r>
            <w:r>
              <w:rPr>
                <w:b/>
                <w:bCs/>
                <w:shd w:fill="auto" w:val="clear"/>
              </w:rPr>
              <w:t>.</w:t>
            </w:r>
            <w:r>
              <w:rPr>
                <w:b/>
                <w:bCs/>
                <w:sz w:val="22"/>
                <w:szCs w:val="22"/>
                <w:shd w:fill="auto" w:val="clear"/>
                <w:lang w:eastAsia="en-US"/>
              </w:rPr>
              <w:t>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R$ </w:t>
            </w:r>
            <w:r>
              <w:rPr>
                <w:b/>
                <w:bCs/>
                <w:sz w:val="22"/>
                <w:szCs w:val="22"/>
                <w:lang w:eastAsia="en-US"/>
              </w:rPr>
              <w:t>4.774,61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R$ 4.774,61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Secretaria Municipal de Meio Ambiente</w:t>
      </w:r>
      <w:r>
        <w:rPr>
          <w:sz w:val="22"/>
          <w:szCs w:val="22"/>
          <w:lang w:eastAsia="en-US"/>
        </w:rPr>
        <w:t xml:space="preserve"> (Três Passos)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  <w:t xml:space="preserve">Para custeio de procedimentos médico-veterinários de cães vítimas de abandono ou maus tratos que forem recolhidos pela municipalidade.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 02 de dezembro de 2021.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tbl>
      <w:tblPr>
        <w:tblStyle w:val="Tabelacomgrade"/>
        <w:tblW w:w="8221" w:type="dxa"/>
        <w:jc w:val="left"/>
        <w:tblInd w:w="2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21"/>
      </w:tblGrid>
      <w:tr>
        <w:trPr/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>DIEGO HIDER MACIEL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 xml:space="preserve">V E R E A D O R    D A   B A N C A D A  D O  P T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8" w:top="1417" w:footer="708" w:bottom="12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Application>LibreOffice/7.0.1.2$Windows_X86_64 LibreOffice_project/7cbcfc562f6eb6708b5ff7d7397325de9e764452</Application>
  <Pages>2</Pages>
  <Words>201</Words>
  <Characters>1123</Characters>
  <CharactersWithSpaces>1283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2021-12-02T16:34:00Z</dcterms:created>
  <dc:creator>Legislativo01</dc:creator>
  <dc:description/>
  <dc:language>pt-BR</dc:language>
  <cp:lastModifiedBy/>
  <cp:lastPrinted>2021-12-09T11:09:46Z</cp:lastPrinted>
  <dcterms:modified xsi:type="dcterms:W3CDTF">2021-12-09T11:09:56Z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